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63E27" w:rsidRDefault="00863E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4516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516"/>
      </w:tblGrid>
      <w:tr w:rsidR="00863E27" w14:paraId="0DEB13BF" w14:textId="77777777">
        <w:trPr>
          <w:trHeight w:val="245"/>
        </w:trPr>
        <w:tc>
          <w:tcPr>
            <w:tcW w:w="4516" w:type="dxa"/>
          </w:tcPr>
          <w:p w14:paraId="00000002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SEKOLAH ILMU DAN TEKNOLOGI HAYATI</w:t>
            </w:r>
          </w:p>
        </w:tc>
      </w:tr>
      <w:tr w:rsidR="00863E27" w14:paraId="0E612E40" w14:textId="77777777">
        <w:trPr>
          <w:trHeight w:val="245"/>
        </w:trPr>
        <w:tc>
          <w:tcPr>
            <w:tcW w:w="4516" w:type="dxa"/>
          </w:tcPr>
          <w:p w14:paraId="00000003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0" w:lineRule="auto"/>
              <w:ind w:left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INSTITUT TEKNOLOGI BANDUNG</w:t>
            </w:r>
          </w:p>
        </w:tc>
      </w:tr>
    </w:tbl>
    <w:p w14:paraId="00000004" w14:textId="77777777" w:rsidR="00863E27" w:rsidRDefault="00863E27">
      <w:pPr>
        <w:pStyle w:val="Title"/>
        <w:spacing w:before="3"/>
        <w:rPr>
          <w:sz w:val="25"/>
          <w:szCs w:val="25"/>
        </w:rPr>
      </w:pPr>
    </w:p>
    <w:tbl>
      <w:tblPr>
        <w:tblStyle w:val="a0"/>
        <w:tblW w:w="6090" w:type="dxa"/>
        <w:tblInd w:w="5176" w:type="dxa"/>
        <w:tblLayout w:type="fixed"/>
        <w:tblLook w:val="0000" w:firstRow="0" w:lastRow="0" w:firstColumn="0" w:lastColumn="0" w:noHBand="0" w:noVBand="0"/>
      </w:tblPr>
      <w:tblGrid>
        <w:gridCol w:w="6090"/>
      </w:tblGrid>
      <w:tr w:rsidR="00863E27" w14:paraId="41381901" w14:textId="77777777">
        <w:trPr>
          <w:trHeight w:val="245"/>
        </w:trPr>
        <w:tc>
          <w:tcPr>
            <w:tcW w:w="6090" w:type="dxa"/>
          </w:tcPr>
          <w:p w14:paraId="00000005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8" w:right="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STUDI SARJANA REKAYASA  PERTANIAN</w:t>
            </w:r>
          </w:p>
          <w:p w14:paraId="0000000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8" w:right="13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RUBRIK </w:t>
            </w:r>
            <w:r>
              <w:rPr>
                <w:b/>
                <w:color w:val="000000"/>
                <w:sz w:val="20"/>
                <w:szCs w:val="20"/>
              </w:rPr>
              <w:t xml:space="preserve"> PENILAIAN LAPORAN</w:t>
            </w:r>
          </w:p>
        </w:tc>
      </w:tr>
      <w:tr w:rsidR="00863E27" w14:paraId="20240758" w14:textId="77777777">
        <w:trPr>
          <w:trHeight w:val="245"/>
        </w:trPr>
        <w:tc>
          <w:tcPr>
            <w:tcW w:w="6090" w:type="dxa"/>
          </w:tcPr>
          <w:p w14:paraId="00000007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11" w:lineRule="auto"/>
              <w:ind w:left="138" w:right="1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BA4098 PERANCANGAN SISTEM PERTANIAN (TA-2)</w:t>
            </w:r>
          </w:p>
        </w:tc>
      </w:tr>
    </w:tbl>
    <w:p w14:paraId="00000008" w14:textId="77777777" w:rsidR="00863E27" w:rsidRDefault="00863E27">
      <w:pPr>
        <w:widowControl/>
        <w:spacing w:line="276" w:lineRule="auto"/>
        <w:jc w:val="both"/>
      </w:pPr>
    </w:p>
    <w:tbl>
      <w:tblPr>
        <w:tblStyle w:val="a1"/>
        <w:tblW w:w="14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0"/>
        <w:gridCol w:w="280"/>
        <w:gridCol w:w="11795"/>
      </w:tblGrid>
      <w:tr w:rsidR="00863E27" w14:paraId="213A757D" w14:textId="77777777">
        <w:trPr>
          <w:trHeight w:val="30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863E27" w:rsidRDefault="00C10D75">
            <w:pPr>
              <w:jc w:val="both"/>
            </w:pPr>
            <w:r>
              <w:t>Nama Mahasiswa/NIM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863E27" w:rsidRDefault="00C10D75">
            <w:pPr>
              <w:jc w:val="both"/>
            </w:pPr>
            <w:r>
              <w:t>:</w:t>
            </w:r>
          </w:p>
        </w:tc>
        <w:tc>
          <w:tcPr>
            <w:tcW w:w="11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863E27" w:rsidRDefault="00863E27">
            <w:pPr>
              <w:ind w:hanging="425"/>
              <w:jc w:val="both"/>
            </w:pPr>
          </w:p>
        </w:tc>
      </w:tr>
      <w:tr w:rsidR="00863E27" w14:paraId="5ABA10EE" w14:textId="77777777">
        <w:trPr>
          <w:trHeight w:val="28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63E27" w:rsidRDefault="00C10D75">
            <w:pPr>
              <w:jc w:val="both"/>
            </w:pPr>
            <w:r>
              <w:t>Pembimbing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863E27" w:rsidRDefault="00C10D75">
            <w:pPr>
              <w:jc w:val="both"/>
            </w:pPr>
            <w:r>
              <w:t>:</w:t>
            </w:r>
          </w:p>
        </w:tc>
        <w:tc>
          <w:tcPr>
            <w:tcW w:w="11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863E27" w:rsidRDefault="00863E27">
            <w:pPr>
              <w:jc w:val="both"/>
            </w:pPr>
          </w:p>
        </w:tc>
      </w:tr>
      <w:tr w:rsidR="00863E27" w14:paraId="2F28501B" w14:textId="77777777">
        <w:trPr>
          <w:trHeight w:val="840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863E27" w:rsidRDefault="00C10D75">
            <w:pPr>
              <w:jc w:val="both"/>
            </w:pPr>
            <w:r>
              <w:t>Judul TA 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863E27" w:rsidRDefault="00C10D75">
            <w:pPr>
              <w:jc w:val="both"/>
            </w:pPr>
            <w:r>
              <w:t>:</w:t>
            </w:r>
          </w:p>
        </w:tc>
        <w:tc>
          <w:tcPr>
            <w:tcW w:w="11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863E27" w:rsidRDefault="00863E27">
            <w:pPr>
              <w:jc w:val="both"/>
              <w:rPr>
                <w:b/>
              </w:rPr>
            </w:pPr>
          </w:p>
        </w:tc>
      </w:tr>
    </w:tbl>
    <w:p w14:paraId="00000012" w14:textId="77777777" w:rsidR="00863E27" w:rsidRDefault="00863E27">
      <w:pPr>
        <w:widowControl/>
        <w:jc w:val="both"/>
        <w:rPr>
          <w:sz w:val="20"/>
          <w:szCs w:val="20"/>
        </w:rPr>
      </w:pPr>
    </w:p>
    <w:p w14:paraId="00000013" w14:textId="77777777" w:rsidR="00863E27" w:rsidRDefault="00863E27">
      <w:pPr>
        <w:pStyle w:val="Title"/>
        <w:tabs>
          <w:tab w:val="left" w:pos="1985"/>
        </w:tabs>
        <w:spacing w:before="2" w:after="1" w:line="276" w:lineRule="auto"/>
        <w:ind w:left="284"/>
        <w:rPr>
          <w:sz w:val="20"/>
          <w:szCs w:val="20"/>
        </w:rPr>
      </w:pPr>
    </w:p>
    <w:tbl>
      <w:tblPr>
        <w:tblStyle w:val="a2"/>
        <w:tblW w:w="15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857"/>
        <w:gridCol w:w="2722"/>
        <w:gridCol w:w="2722"/>
        <w:gridCol w:w="2722"/>
        <w:gridCol w:w="2728"/>
        <w:gridCol w:w="959"/>
      </w:tblGrid>
      <w:tr w:rsidR="00863E27" w14:paraId="3895E6E3" w14:textId="77777777" w:rsidTr="006A5446">
        <w:trPr>
          <w:trHeight w:val="358"/>
          <w:tblHeader/>
          <w:jc w:val="center"/>
        </w:trPr>
        <w:tc>
          <w:tcPr>
            <w:tcW w:w="410" w:type="dxa"/>
            <w:vMerge w:val="restart"/>
            <w:vAlign w:val="center"/>
          </w:tcPr>
          <w:p w14:paraId="0000001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857" w:type="dxa"/>
            <w:vMerge w:val="restart"/>
            <w:vAlign w:val="center"/>
          </w:tcPr>
          <w:p w14:paraId="00000015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Capaian Pembelajaran</w:t>
            </w:r>
          </w:p>
        </w:tc>
        <w:tc>
          <w:tcPr>
            <w:tcW w:w="10894" w:type="dxa"/>
            <w:gridSpan w:val="4"/>
            <w:vAlign w:val="center"/>
          </w:tcPr>
          <w:p w14:paraId="0000001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Metode Pengukuran (Rubrik)</w:t>
            </w:r>
          </w:p>
        </w:tc>
        <w:tc>
          <w:tcPr>
            <w:tcW w:w="959" w:type="dxa"/>
            <w:vMerge w:val="restart"/>
            <w:vAlign w:val="center"/>
          </w:tcPr>
          <w:p w14:paraId="0000001A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Nilai</w:t>
            </w:r>
          </w:p>
        </w:tc>
      </w:tr>
      <w:tr w:rsidR="00863E27" w14:paraId="69C76C74" w14:textId="77777777" w:rsidTr="006A5446">
        <w:trPr>
          <w:trHeight w:val="121"/>
          <w:tblHeader/>
          <w:jc w:val="center"/>
        </w:trPr>
        <w:tc>
          <w:tcPr>
            <w:tcW w:w="410" w:type="dxa"/>
            <w:vMerge/>
            <w:vAlign w:val="center"/>
          </w:tcPr>
          <w:p w14:paraId="0000001B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14:paraId="0000001C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000001D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  <w:p w14:paraId="0000001E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Exemplary</w:t>
            </w:r>
            <w:proofErr w:type="spellEnd"/>
          </w:p>
        </w:tc>
        <w:tc>
          <w:tcPr>
            <w:tcW w:w="2722" w:type="dxa"/>
            <w:vAlign w:val="center"/>
          </w:tcPr>
          <w:p w14:paraId="0000001F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14:paraId="00000020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Satisfactory</w:t>
            </w:r>
            <w:proofErr w:type="spellEnd"/>
          </w:p>
        </w:tc>
        <w:tc>
          <w:tcPr>
            <w:tcW w:w="2722" w:type="dxa"/>
            <w:vAlign w:val="center"/>
          </w:tcPr>
          <w:p w14:paraId="00000021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  <w:p w14:paraId="00000022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Developing</w:t>
            </w:r>
            <w:proofErr w:type="spellEnd"/>
          </w:p>
        </w:tc>
        <w:tc>
          <w:tcPr>
            <w:tcW w:w="2728" w:type="dxa"/>
            <w:vAlign w:val="center"/>
          </w:tcPr>
          <w:p w14:paraId="00000023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  <w:p w14:paraId="0000002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Unsatisfactory</w:t>
            </w:r>
            <w:proofErr w:type="spellEnd"/>
          </w:p>
        </w:tc>
        <w:tc>
          <w:tcPr>
            <w:tcW w:w="959" w:type="dxa"/>
            <w:vMerge/>
            <w:vAlign w:val="center"/>
          </w:tcPr>
          <w:p w14:paraId="00000025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63E27" w14:paraId="22987DC0" w14:textId="77777777">
        <w:trPr>
          <w:trHeight w:val="778"/>
          <w:jc w:val="center"/>
        </w:trPr>
        <w:tc>
          <w:tcPr>
            <w:tcW w:w="410" w:type="dxa"/>
          </w:tcPr>
          <w:p w14:paraId="0000002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857" w:type="dxa"/>
          </w:tcPr>
          <w:p w14:paraId="00000027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menjelaskan  prinsip-prinsip matematika,  ilmu pengetahuan alam, teknologi informasi dan rekayasa</w:t>
            </w:r>
          </w:p>
        </w:tc>
        <w:tc>
          <w:tcPr>
            <w:tcW w:w="2722" w:type="dxa"/>
          </w:tcPr>
          <w:p w14:paraId="00000028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>menjelaskan prinsip-prinsip matematika, ilmu pengetahuan alam, teknologi informasi dan rekayasa</w:t>
            </w:r>
          </w:p>
        </w:tc>
        <w:tc>
          <w:tcPr>
            <w:tcW w:w="2722" w:type="dxa"/>
          </w:tcPr>
          <w:p w14:paraId="00000029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cukup mampu</w:t>
            </w:r>
            <w:r>
              <w:rPr>
                <w:color w:val="000000"/>
                <w:sz w:val="20"/>
                <w:szCs w:val="20"/>
              </w:rPr>
              <w:t xml:space="preserve"> menjelaskan prinsip-prinsip matematika, ilmu pengetahuan alam, teknologi informasi dan rekayasa</w:t>
            </w:r>
          </w:p>
        </w:tc>
        <w:tc>
          <w:tcPr>
            <w:tcW w:w="2722" w:type="dxa"/>
          </w:tcPr>
          <w:p w14:paraId="0000002A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kurang mampu</w:t>
            </w:r>
            <w:r>
              <w:rPr>
                <w:color w:val="000000"/>
                <w:sz w:val="20"/>
                <w:szCs w:val="20"/>
              </w:rPr>
              <w:t xml:space="preserve"> menjelaskan prinsip</w:t>
            </w:r>
            <w:r>
              <w:rPr>
                <w:color w:val="000000"/>
                <w:sz w:val="20"/>
                <w:szCs w:val="20"/>
              </w:rPr>
              <w:t>-prinsip matematika, ilmu pengetahuan alam, teknologi informasi dan rekayasa</w:t>
            </w:r>
          </w:p>
        </w:tc>
        <w:tc>
          <w:tcPr>
            <w:tcW w:w="2728" w:type="dxa"/>
          </w:tcPr>
          <w:p w14:paraId="0000002B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tidak mampu</w:t>
            </w:r>
            <w:r>
              <w:rPr>
                <w:color w:val="000000"/>
                <w:sz w:val="20"/>
                <w:szCs w:val="20"/>
              </w:rPr>
              <w:t xml:space="preserve"> menjelaskan prinsip-prinsip matematika, ilmu pengetahuan alam, teknologi informasi dan rekayasa</w:t>
            </w:r>
          </w:p>
        </w:tc>
        <w:tc>
          <w:tcPr>
            <w:tcW w:w="959" w:type="dxa"/>
          </w:tcPr>
          <w:p w14:paraId="0000002C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F1CFFE6" w14:textId="77777777">
        <w:trPr>
          <w:trHeight w:val="778"/>
          <w:jc w:val="center"/>
        </w:trPr>
        <w:tc>
          <w:tcPr>
            <w:tcW w:w="410" w:type="dxa"/>
          </w:tcPr>
          <w:p w14:paraId="0000002D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857" w:type="dxa"/>
          </w:tcPr>
          <w:p w14:paraId="0000002E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Kemampuan menerapkan pengetahuan tentang prinsip-prinsip </w:t>
            </w:r>
            <w:proofErr w:type="spellStart"/>
            <w:r>
              <w:rPr>
                <w:color w:val="000000"/>
                <w:sz w:val="20"/>
                <w:szCs w:val="20"/>
              </w:rPr>
              <w:t>biosains</w:t>
            </w:r>
            <w:proofErr w:type="spellEnd"/>
            <w:r>
              <w:rPr>
                <w:sz w:val="20"/>
                <w:szCs w:val="20"/>
              </w:rPr>
              <w:t>, i</w:t>
            </w:r>
            <w:r>
              <w:rPr>
                <w:color w:val="000000"/>
                <w:sz w:val="20"/>
                <w:szCs w:val="20"/>
              </w:rPr>
              <w:t>lmu pertanian dan rekayasa pertanian</w:t>
            </w:r>
          </w:p>
        </w:tc>
        <w:tc>
          <w:tcPr>
            <w:tcW w:w="2722" w:type="dxa"/>
          </w:tcPr>
          <w:p w14:paraId="0000002F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 xml:space="preserve">menerapkan prinsip </w:t>
            </w:r>
            <w:proofErr w:type="spellStart"/>
            <w:r>
              <w:rPr>
                <w:color w:val="000000"/>
                <w:sz w:val="20"/>
                <w:szCs w:val="20"/>
              </w:rPr>
              <w:t>biosains</w:t>
            </w:r>
            <w:proofErr w:type="spellEnd"/>
            <w:r>
              <w:rPr>
                <w:color w:val="000000"/>
                <w:sz w:val="20"/>
                <w:szCs w:val="20"/>
              </w:rPr>
              <w:t>, ilmu pertanian, dan rekayasa pertanian</w:t>
            </w:r>
          </w:p>
        </w:tc>
        <w:tc>
          <w:tcPr>
            <w:tcW w:w="2722" w:type="dxa"/>
          </w:tcPr>
          <w:p w14:paraId="00000030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 xml:space="preserve">menerapkan prinsip </w:t>
            </w:r>
            <w:proofErr w:type="spellStart"/>
            <w:r>
              <w:rPr>
                <w:color w:val="000000"/>
                <w:sz w:val="20"/>
                <w:szCs w:val="20"/>
              </w:rPr>
              <w:t>biosains</w:t>
            </w:r>
            <w:proofErr w:type="spellEnd"/>
            <w:r>
              <w:rPr>
                <w:color w:val="000000"/>
                <w:sz w:val="20"/>
                <w:szCs w:val="20"/>
              </w:rPr>
              <w:t>, ilmu pertanian, dan rekayasa pertanian</w:t>
            </w:r>
          </w:p>
        </w:tc>
        <w:tc>
          <w:tcPr>
            <w:tcW w:w="2722" w:type="dxa"/>
          </w:tcPr>
          <w:p w14:paraId="00000031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kurang mampu</w:t>
            </w:r>
            <w:r>
              <w:rPr>
                <w:color w:val="000000"/>
                <w:sz w:val="20"/>
                <w:szCs w:val="20"/>
              </w:rPr>
              <w:t xml:space="preserve"> menerapkan prinsip </w:t>
            </w:r>
            <w:proofErr w:type="spellStart"/>
            <w:r>
              <w:rPr>
                <w:color w:val="000000"/>
                <w:sz w:val="20"/>
                <w:szCs w:val="20"/>
              </w:rPr>
              <w:t>biosains</w:t>
            </w:r>
            <w:proofErr w:type="spellEnd"/>
            <w:r>
              <w:rPr>
                <w:color w:val="000000"/>
                <w:sz w:val="20"/>
                <w:szCs w:val="20"/>
              </w:rPr>
              <w:t>, ilmu pertanian, dan rekayasa pertanian</w:t>
            </w:r>
          </w:p>
        </w:tc>
        <w:tc>
          <w:tcPr>
            <w:tcW w:w="2728" w:type="dxa"/>
          </w:tcPr>
          <w:p w14:paraId="00000032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 xml:space="preserve">menerapkan prinsip </w:t>
            </w:r>
            <w:proofErr w:type="spellStart"/>
            <w:r>
              <w:rPr>
                <w:color w:val="000000"/>
                <w:sz w:val="20"/>
                <w:szCs w:val="20"/>
              </w:rPr>
              <w:t>biosains</w:t>
            </w:r>
            <w:proofErr w:type="spellEnd"/>
            <w:r>
              <w:rPr>
                <w:color w:val="000000"/>
                <w:sz w:val="20"/>
                <w:szCs w:val="20"/>
              </w:rPr>
              <w:t>, ilmu pertanian, dan rekayasa pertanian</w:t>
            </w:r>
          </w:p>
        </w:tc>
        <w:tc>
          <w:tcPr>
            <w:tcW w:w="959" w:type="dxa"/>
          </w:tcPr>
          <w:p w14:paraId="00000033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2691E988" w14:textId="77777777">
        <w:trPr>
          <w:trHeight w:val="778"/>
          <w:jc w:val="center"/>
        </w:trPr>
        <w:tc>
          <w:tcPr>
            <w:tcW w:w="410" w:type="dxa"/>
          </w:tcPr>
          <w:p w14:paraId="0000003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2857" w:type="dxa"/>
          </w:tcPr>
          <w:p w14:paraId="00000035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merancang sistem produksi pertanian terpadu dengan memanfaatkan potensi sumber daya hayati</w:t>
            </w:r>
          </w:p>
        </w:tc>
        <w:tc>
          <w:tcPr>
            <w:tcW w:w="2722" w:type="dxa"/>
          </w:tcPr>
          <w:p w14:paraId="0000003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 xml:space="preserve">mengidentifikasi, merumuskan, dan menganalisis dampak suatu sistem pertanian terpadu dengan memanfaatkan potensi </w:t>
            </w:r>
            <w:proofErr w:type="spellStart"/>
            <w:r>
              <w:rPr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hayati</w:t>
            </w:r>
          </w:p>
        </w:tc>
        <w:tc>
          <w:tcPr>
            <w:tcW w:w="2722" w:type="dxa"/>
          </w:tcPr>
          <w:p w14:paraId="768C5DAF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Mahasisw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 xml:space="preserve">mengidentifikasi, merumuskan, dan menganalisis dampak suatu sistem pertanian terpadu dengan memanfaatkan potensi </w:t>
            </w:r>
            <w:proofErr w:type="spellStart"/>
            <w:r>
              <w:rPr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hayati</w:t>
            </w:r>
          </w:p>
          <w:p w14:paraId="62C6FDBA" w14:textId="77777777" w:rsidR="006A5446" w:rsidRDefault="006A5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</w:p>
          <w:p w14:paraId="00000037" w14:textId="01F30301" w:rsidR="006A5446" w:rsidRDefault="006A5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14:paraId="00000038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 xml:space="preserve">mengidentifikasi, merumuskan, dan menganalisis dampak suatu sistem pertanian terpadu dengan memanfaatkan potensi </w:t>
            </w:r>
            <w:proofErr w:type="spellStart"/>
            <w:r>
              <w:rPr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hayati</w:t>
            </w:r>
          </w:p>
        </w:tc>
        <w:tc>
          <w:tcPr>
            <w:tcW w:w="2728" w:type="dxa"/>
          </w:tcPr>
          <w:p w14:paraId="00000039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tidak mampu</w:t>
            </w:r>
            <w:r>
              <w:rPr>
                <w:color w:val="000000"/>
                <w:sz w:val="20"/>
                <w:szCs w:val="20"/>
              </w:rPr>
              <w:t xml:space="preserve"> mengidentifikasi, merumuskan, dan menganalisis dampak suatu sistem pertanian terpadu dengan memanfaatka</w:t>
            </w:r>
            <w:r>
              <w:rPr>
                <w:color w:val="000000"/>
                <w:sz w:val="20"/>
                <w:szCs w:val="20"/>
              </w:rPr>
              <w:t xml:space="preserve">n potensi </w:t>
            </w:r>
            <w:proofErr w:type="spellStart"/>
            <w:r>
              <w:rPr>
                <w:color w:val="000000"/>
                <w:sz w:val="20"/>
                <w:szCs w:val="20"/>
              </w:rPr>
              <w:t>sumberdaya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hayati</w:t>
            </w:r>
          </w:p>
        </w:tc>
        <w:tc>
          <w:tcPr>
            <w:tcW w:w="959" w:type="dxa"/>
          </w:tcPr>
          <w:p w14:paraId="0000003A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6B8CB1E" w14:textId="77777777">
        <w:trPr>
          <w:trHeight w:val="778"/>
          <w:jc w:val="center"/>
        </w:trPr>
        <w:tc>
          <w:tcPr>
            <w:tcW w:w="410" w:type="dxa"/>
          </w:tcPr>
          <w:p w14:paraId="0000003B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</w:t>
            </w:r>
          </w:p>
        </w:tc>
        <w:tc>
          <w:tcPr>
            <w:tcW w:w="2857" w:type="dxa"/>
          </w:tcPr>
          <w:p w14:paraId="0000003C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Kemampuan merancang dan melaksanakan eksperimen laboratorium dan/atau lapangan serta menganalisis data, mengartikan data dan pengambilan kesimpulan dengan menggunakan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judgment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</w:tcPr>
          <w:p w14:paraId="0000003D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 xml:space="preserve">mengidentifikasi, memilih metode dan alat, menyiapkan, melaksanakan penelitian, menginterpretasikan data, dan mengambil kesimpulan dengan menggunakan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judgment</w:t>
            </w:r>
            <w:proofErr w:type="spellEnd"/>
          </w:p>
        </w:tc>
        <w:tc>
          <w:tcPr>
            <w:tcW w:w="2722" w:type="dxa"/>
          </w:tcPr>
          <w:p w14:paraId="0000003E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>mengidentifikasi, memilih metode dan alat, menyiapkan, melaksan</w:t>
            </w:r>
            <w:r>
              <w:rPr>
                <w:color w:val="000000"/>
                <w:sz w:val="20"/>
                <w:szCs w:val="20"/>
              </w:rPr>
              <w:t xml:space="preserve">akan penelitian, menginterpretasikan data, dan mengambil kesimpulan dengan menggunakan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judgment</w:t>
            </w:r>
            <w:proofErr w:type="spellEnd"/>
          </w:p>
        </w:tc>
        <w:tc>
          <w:tcPr>
            <w:tcW w:w="2722" w:type="dxa"/>
          </w:tcPr>
          <w:p w14:paraId="0000003F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>mengidentifikasi, memilih metode dan alat, menyiapkan, melaksanakan penelitian, menginterpretasikan data, dan mengambil kesim</w:t>
            </w:r>
            <w:r>
              <w:rPr>
                <w:color w:val="000000"/>
                <w:sz w:val="20"/>
                <w:szCs w:val="20"/>
              </w:rPr>
              <w:t xml:space="preserve">pulan dengan menggunakan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judgment</w:t>
            </w:r>
            <w:proofErr w:type="spellEnd"/>
          </w:p>
        </w:tc>
        <w:tc>
          <w:tcPr>
            <w:tcW w:w="2728" w:type="dxa"/>
          </w:tcPr>
          <w:p w14:paraId="00000040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 xml:space="preserve">mengidentifikasi, memilih metode dan alat, menyiapkan, melaksanakan penelitian, menginterpretasikan data, dan mengambil kesimpulan dengan menggunakan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judgment</w:t>
            </w:r>
            <w:proofErr w:type="spellEnd"/>
          </w:p>
        </w:tc>
        <w:tc>
          <w:tcPr>
            <w:tcW w:w="959" w:type="dxa"/>
          </w:tcPr>
          <w:p w14:paraId="00000041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3A550707" w14:textId="77777777">
        <w:trPr>
          <w:trHeight w:val="778"/>
          <w:jc w:val="center"/>
        </w:trPr>
        <w:tc>
          <w:tcPr>
            <w:tcW w:w="410" w:type="dxa"/>
          </w:tcPr>
          <w:p w14:paraId="00000042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857" w:type="dxa"/>
          </w:tcPr>
          <w:p w14:paraId="00000043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mengidentifikasi, merumuskan, menganalisis dan memecahkan permasalahan untuk mendapatkan pemahaman tentang prinsip- prinsip rekayasa pertanian dan dampaknya</w:t>
            </w:r>
          </w:p>
        </w:tc>
        <w:tc>
          <w:tcPr>
            <w:tcW w:w="2722" w:type="dxa"/>
          </w:tcPr>
          <w:p w14:paraId="0000004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>mengidentifikasi, merumuskan, menganalisis dan memecahkan permasalahan un</w:t>
            </w:r>
            <w:r>
              <w:rPr>
                <w:color w:val="000000"/>
                <w:sz w:val="20"/>
                <w:szCs w:val="20"/>
              </w:rPr>
              <w:t>tuk mendapatkan pemahaman tentang prinsip- prinsip rekayasa pertanian dan dampaknya</w:t>
            </w:r>
          </w:p>
        </w:tc>
        <w:tc>
          <w:tcPr>
            <w:tcW w:w="2722" w:type="dxa"/>
          </w:tcPr>
          <w:p w14:paraId="00000045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>mengidentifikasi, merumuskan, menganalisis dan memecahkan permasalahan untuk mendapatkan pemahaman tentang prinsip- prinsip rekayasa pertanian dan dampaknya</w:t>
            </w:r>
          </w:p>
        </w:tc>
        <w:tc>
          <w:tcPr>
            <w:tcW w:w="2722" w:type="dxa"/>
          </w:tcPr>
          <w:p w14:paraId="0000004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>mengidentifikasi, merumuskan, menganalisis dan memecahkan permasalahan untuk</w:t>
            </w:r>
            <w:r>
              <w:rPr>
                <w:color w:val="000000"/>
                <w:sz w:val="20"/>
                <w:szCs w:val="20"/>
              </w:rPr>
              <w:t xml:space="preserve"> mendapatkan pemahaman tentang prinsip- prinsip rekayasa pertanian dan dampaknya</w:t>
            </w:r>
          </w:p>
        </w:tc>
        <w:tc>
          <w:tcPr>
            <w:tcW w:w="2728" w:type="dxa"/>
          </w:tcPr>
          <w:p w14:paraId="00000047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>mengidentifikasi, merumuskan, menganalisis dan memecahkan permasalahan untuk mendapatkan pemahaman tentang prinsip- prinsip rekayasa pertanian dan dampak</w:t>
            </w:r>
            <w:r>
              <w:rPr>
                <w:color w:val="000000"/>
                <w:sz w:val="20"/>
                <w:szCs w:val="20"/>
              </w:rPr>
              <w:t>nya</w:t>
            </w:r>
          </w:p>
        </w:tc>
        <w:tc>
          <w:tcPr>
            <w:tcW w:w="959" w:type="dxa"/>
          </w:tcPr>
          <w:p w14:paraId="00000048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6AFB7C2B" w14:textId="77777777">
        <w:trPr>
          <w:trHeight w:val="778"/>
          <w:jc w:val="center"/>
        </w:trPr>
        <w:tc>
          <w:tcPr>
            <w:tcW w:w="410" w:type="dxa"/>
          </w:tcPr>
          <w:p w14:paraId="00000049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57" w:type="dxa"/>
          </w:tcPr>
          <w:p w14:paraId="0000004A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berkomunikasi baik secara lisan, tulisan dan visual secara efektif</w:t>
            </w:r>
          </w:p>
        </w:tc>
        <w:tc>
          <w:tcPr>
            <w:tcW w:w="2722" w:type="dxa"/>
          </w:tcPr>
          <w:p w14:paraId="0000004B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mampu</w:t>
            </w:r>
            <w:r>
              <w:rPr>
                <w:color w:val="000000"/>
                <w:sz w:val="20"/>
                <w:szCs w:val="20"/>
              </w:rPr>
              <w:t xml:space="preserve"> membuat laporan tugas akhir </w:t>
            </w:r>
            <w:r>
              <w:rPr>
                <w:sz w:val="20"/>
                <w:szCs w:val="20"/>
              </w:rPr>
              <w:t>sesuai</w:t>
            </w:r>
            <w:r>
              <w:rPr>
                <w:color w:val="000000"/>
                <w:sz w:val="20"/>
                <w:szCs w:val="20"/>
              </w:rPr>
              <w:t xml:space="preserve"> format </w:t>
            </w:r>
            <w:r>
              <w:rPr>
                <w:sz w:val="20"/>
                <w:szCs w:val="20"/>
              </w:rPr>
              <w:t xml:space="preserve">pada panduan tugas akhir, </w:t>
            </w:r>
            <w:r>
              <w:rPr>
                <w:color w:val="000000"/>
                <w:sz w:val="20"/>
                <w:szCs w:val="20"/>
              </w:rPr>
              <w:t>rapi, terstruktur, dan komprehensif, serta  menggunakan tata tulis Bahasa Indonesia yang baik dan benar</w:t>
            </w:r>
          </w:p>
        </w:tc>
        <w:tc>
          <w:tcPr>
            <w:tcW w:w="2722" w:type="dxa"/>
          </w:tcPr>
          <w:p w14:paraId="0000004C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 xml:space="preserve">membuat laporan tugas akhir </w:t>
            </w:r>
            <w:r>
              <w:rPr>
                <w:sz w:val="20"/>
                <w:szCs w:val="20"/>
              </w:rPr>
              <w:t>sesuai format pada panduan tugas akhir, rapi, terstruktur, dan komprehensif, serta  menggunakan tata t</w:t>
            </w:r>
            <w:r>
              <w:rPr>
                <w:sz w:val="20"/>
                <w:szCs w:val="20"/>
              </w:rPr>
              <w:t>ulis Bahasa Indonesia yang baik dan benar</w:t>
            </w:r>
          </w:p>
        </w:tc>
        <w:tc>
          <w:tcPr>
            <w:tcW w:w="2722" w:type="dxa"/>
          </w:tcPr>
          <w:p w14:paraId="0000004D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 xml:space="preserve">membuat laporan tugas akhir </w:t>
            </w:r>
            <w:r>
              <w:rPr>
                <w:sz w:val="20"/>
                <w:szCs w:val="20"/>
              </w:rPr>
              <w:t>sesuai format pada panduan tugas akhir, rapi, terstruktur, dan komprehensif, serta  menggunakan tata tulis Bahasa Indonesia yang baik dan benar</w:t>
            </w:r>
          </w:p>
        </w:tc>
        <w:tc>
          <w:tcPr>
            <w:tcW w:w="2728" w:type="dxa"/>
          </w:tcPr>
          <w:p w14:paraId="0000004E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tidak mampu</w:t>
            </w:r>
            <w:r>
              <w:rPr>
                <w:color w:val="000000"/>
                <w:sz w:val="20"/>
                <w:szCs w:val="20"/>
              </w:rPr>
              <w:t xml:space="preserve"> membuat laporan tugas akhir </w:t>
            </w:r>
            <w:r>
              <w:rPr>
                <w:sz w:val="20"/>
                <w:szCs w:val="20"/>
              </w:rPr>
              <w:t>sesuai format pada panduan tugas akhir, rapi, terstruktur, dan</w:t>
            </w:r>
            <w:r>
              <w:rPr>
                <w:sz w:val="20"/>
                <w:szCs w:val="20"/>
              </w:rPr>
              <w:t xml:space="preserve"> komprehensif, serta  menggunakan tata tulis Bahasa Indonesia yang baik dan benar</w:t>
            </w:r>
          </w:p>
        </w:tc>
        <w:tc>
          <w:tcPr>
            <w:tcW w:w="959" w:type="dxa"/>
          </w:tcPr>
          <w:p w14:paraId="0000004F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CD77BA6" w14:textId="77777777">
        <w:trPr>
          <w:trHeight w:val="778"/>
          <w:jc w:val="center"/>
        </w:trPr>
        <w:tc>
          <w:tcPr>
            <w:tcW w:w="410" w:type="dxa"/>
          </w:tcPr>
          <w:p w14:paraId="00000050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857" w:type="dxa"/>
          </w:tcPr>
          <w:p w14:paraId="00000051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bekerja secara mandiri maupun dalam kelompok</w:t>
            </w:r>
          </w:p>
        </w:tc>
        <w:tc>
          <w:tcPr>
            <w:tcW w:w="2722" w:type="dxa"/>
          </w:tcPr>
          <w:p w14:paraId="00000052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mampu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merencanakan</w:t>
            </w:r>
            <w:r>
              <w:rPr>
                <w:color w:val="000000"/>
                <w:sz w:val="20"/>
                <w:szCs w:val="20"/>
              </w:rPr>
              <w:t xml:space="preserve"> tugas, membagi peran, berpartisipasi aktif dalam diskusi, dan mengevaluasi tugas secara mandiri maupun dalam kelompok</w:t>
            </w:r>
          </w:p>
        </w:tc>
        <w:tc>
          <w:tcPr>
            <w:tcW w:w="2722" w:type="dxa"/>
          </w:tcPr>
          <w:p w14:paraId="00000053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sz w:val="20"/>
                <w:szCs w:val="20"/>
              </w:rPr>
              <w:t>merencanakan</w:t>
            </w:r>
            <w:r>
              <w:rPr>
                <w:color w:val="000000"/>
                <w:sz w:val="20"/>
                <w:szCs w:val="20"/>
              </w:rPr>
              <w:t xml:space="preserve"> tugas, membagi peran, berpartisipasi aktif dalam diskusi, dan mengevaluasi tugas secara mandiri maupun</w:t>
            </w:r>
            <w:r>
              <w:rPr>
                <w:color w:val="000000"/>
                <w:sz w:val="20"/>
                <w:szCs w:val="20"/>
              </w:rPr>
              <w:t xml:space="preserve"> dalam kelompok</w:t>
            </w:r>
          </w:p>
        </w:tc>
        <w:tc>
          <w:tcPr>
            <w:tcW w:w="2722" w:type="dxa"/>
          </w:tcPr>
          <w:p w14:paraId="0000005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sz w:val="20"/>
                <w:szCs w:val="20"/>
              </w:rPr>
              <w:t>merencanakan</w:t>
            </w:r>
            <w:r>
              <w:rPr>
                <w:color w:val="000000"/>
                <w:sz w:val="20"/>
                <w:szCs w:val="20"/>
              </w:rPr>
              <w:t xml:space="preserve"> tugas, membagi peran, berpartisipasi aktif dalam diskusi, dan mengevaluasi tugas secara mandiri maupun dalam kelompok</w:t>
            </w:r>
          </w:p>
        </w:tc>
        <w:tc>
          <w:tcPr>
            <w:tcW w:w="2728" w:type="dxa"/>
          </w:tcPr>
          <w:p w14:paraId="00000055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sz w:val="20"/>
                <w:szCs w:val="20"/>
              </w:rPr>
              <w:t>merencanakan</w:t>
            </w:r>
            <w:r>
              <w:rPr>
                <w:color w:val="000000"/>
                <w:sz w:val="20"/>
                <w:szCs w:val="20"/>
              </w:rPr>
              <w:t xml:space="preserve"> tugas, membagi peran, berpartisipasi aktif dalam diskusi, dan mengevaluasi tugas secara mandiri maupun dalam kelompok</w:t>
            </w:r>
          </w:p>
        </w:tc>
        <w:tc>
          <w:tcPr>
            <w:tcW w:w="959" w:type="dxa"/>
          </w:tcPr>
          <w:p w14:paraId="00000056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01AF7D3B" w14:textId="77777777">
        <w:trPr>
          <w:trHeight w:val="778"/>
          <w:jc w:val="center"/>
        </w:trPr>
        <w:tc>
          <w:tcPr>
            <w:tcW w:w="410" w:type="dxa"/>
          </w:tcPr>
          <w:p w14:paraId="00000057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2857" w:type="dxa"/>
          </w:tcPr>
          <w:p w14:paraId="00000058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untuk mengambil keputusan secara profesional dan berdasar etika profesi dalam memecahkan permasalahan pertanian</w:t>
            </w:r>
          </w:p>
        </w:tc>
        <w:tc>
          <w:tcPr>
            <w:tcW w:w="2722" w:type="dxa"/>
          </w:tcPr>
          <w:p w14:paraId="00000059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>mampu</w:t>
            </w:r>
            <w:r>
              <w:rPr>
                <w:color w:val="000000"/>
                <w:sz w:val="20"/>
                <w:szCs w:val="20"/>
              </w:rPr>
              <w:t xml:space="preserve"> untuk mengambil keputusan secara profesional dan berdasar etika profesi dalam memecahkan permasalahan pertanian</w:t>
            </w:r>
          </w:p>
        </w:tc>
        <w:tc>
          <w:tcPr>
            <w:tcW w:w="2722" w:type="dxa"/>
          </w:tcPr>
          <w:p w14:paraId="0000005A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>mengambil keputusan secara profesional dan berdasar etika profesi dalam memecahkan permasalahan pertanian</w:t>
            </w:r>
          </w:p>
        </w:tc>
        <w:tc>
          <w:tcPr>
            <w:tcW w:w="2722" w:type="dxa"/>
          </w:tcPr>
          <w:p w14:paraId="0000005B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>mengambil keputusan secara profesional dan berdasar etika profesi dalam memecahkan permasalahan pertanian</w:t>
            </w:r>
          </w:p>
        </w:tc>
        <w:tc>
          <w:tcPr>
            <w:tcW w:w="2728" w:type="dxa"/>
          </w:tcPr>
          <w:p w14:paraId="0000005C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>mengambil keputusan secara profesional dan berdasar etika profesi dalam memecahkan permasalahan pertanian</w:t>
            </w:r>
          </w:p>
        </w:tc>
        <w:tc>
          <w:tcPr>
            <w:tcW w:w="959" w:type="dxa"/>
          </w:tcPr>
          <w:p w14:paraId="0000005D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463DF74" w14:textId="77777777">
        <w:trPr>
          <w:trHeight w:val="778"/>
          <w:jc w:val="center"/>
        </w:trPr>
        <w:tc>
          <w:tcPr>
            <w:tcW w:w="410" w:type="dxa"/>
          </w:tcPr>
          <w:p w14:paraId="0000005E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2857" w:type="dxa"/>
          </w:tcPr>
          <w:p w14:paraId="0000005F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Kemampuan menunjukkan wawasan </w:t>
            </w: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yang unggul.</w:t>
            </w:r>
          </w:p>
        </w:tc>
        <w:tc>
          <w:tcPr>
            <w:tcW w:w="2722" w:type="dxa"/>
          </w:tcPr>
          <w:p w14:paraId="00000060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 xml:space="preserve">menunjukkan wawasan </w:t>
            </w: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dengan mengembangkan ide inovatif untuk pemanfaatan dan peningkatan nilai tambah </w:t>
            </w:r>
            <w:proofErr w:type="spellStart"/>
            <w:r>
              <w:rPr>
                <w:color w:val="000000"/>
                <w:sz w:val="20"/>
                <w:szCs w:val="20"/>
              </w:rPr>
              <w:t>bioproduk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(sumber daya hayati lokal)</w:t>
            </w:r>
          </w:p>
        </w:tc>
        <w:tc>
          <w:tcPr>
            <w:tcW w:w="2722" w:type="dxa"/>
          </w:tcPr>
          <w:p w14:paraId="00000061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>menunjukk</w:t>
            </w:r>
            <w:r>
              <w:rPr>
                <w:color w:val="000000"/>
                <w:sz w:val="20"/>
                <w:szCs w:val="20"/>
              </w:rPr>
              <w:t xml:space="preserve">an wawasan </w:t>
            </w: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dengan mengembangkan ide inovatif untuk pemanfaatan dan peningkatan nilai tambah </w:t>
            </w:r>
            <w:proofErr w:type="spellStart"/>
            <w:r>
              <w:rPr>
                <w:color w:val="000000"/>
                <w:sz w:val="20"/>
                <w:szCs w:val="20"/>
              </w:rPr>
              <w:t>bioproduk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(sumber daya hayati lokal)</w:t>
            </w:r>
          </w:p>
          <w:p w14:paraId="00000062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14:paraId="00000063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 xml:space="preserve">menunjukkan wawasan </w:t>
            </w: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dengan mengembangkan ide inovatif untuk pemanfaatan dan peningkatan nilai tambah </w:t>
            </w:r>
            <w:proofErr w:type="spellStart"/>
            <w:r>
              <w:rPr>
                <w:color w:val="000000"/>
                <w:sz w:val="20"/>
                <w:szCs w:val="20"/>
              </w:rPr>
              <w:t>bioproduk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(sumber daya hayati lokal)</w:t>
            </w:r>
          </w:p>
        </w:tc>
        <w:tc>
          <w:tcPr>
            <w:tcW w:w="2728" w:type="dxa"/>
          </w:tcPr>
          <w:p w14:paraId="00000064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 xml:space="preserve">menunjukkan wawasan </w:t>
            </w:r>
            <w:proofErr w:type="spellStart"/>
            <w:r>
              <w:rPr>
                <w:color w:val="000000"/>
                <w:sz w:val="20"/>
                <w:szCs w:val="20"/>
              </w:rPr>
              <w:t>kewirausahaan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dengan mengembangkan ide inovatif untuk pemanfaa</w:t>
            </w:r>
            <w:r>
              <w:rPr>
                <w:color w:val="000000"/>
                <w:sz w:val="20"/>
                <w:szCs w:val="20"/>
              </w:rPr>
              <w:t xml:space="preserve">tan dan peningkatan nilai tambah </w:t>
            </w:r>
            <w:proofErr w:type="spellStart"/>
            <w:r>
              <w:rPr>
                <w:color w:val="000000"/>
                <w:sz w:val="20"/>
                <w:szCs w:val="20"/>
              </w:rPr>
              <w:t>bioproduk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(sumber daya hayati lokal)</w:t>
            </w:r>
          </w:p>
        </w:tc>
        <w:tc>
          <w:tcPr>
            <w:tcW w:w="959" w:type="dxa"/>
          </w:tcPr>
          <w:p w14:paraId="00000065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68046A0" w14:textId="77777777">
        <w:trPr>
          <w:trHeight w:val="778"/>
          <w:jc w:val="center"/>
        </w:trPr>
        <w:tc>
          <w:tcPr>
            <w:tcW w:w="410" w:type="dxa"/>
          </w:tcPr>
          <w:p w14:paraId="00000066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2857" w:type="dxa"/>
          </w:tcPr>
          <w:p w14:paraId="00000067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Kemampuan menunjukkan kesadaran pentingnya pembelajaran sepanjang hayat, termasuk akses terhadap perkembangan IPTEK terkait isu-isu kekinian yang relevan</w:t>
            </w:r>
          </w:p>
        </w:tc>
        <w:tc>
          <w:tcPr>
            <w:tcW w:w="2722" w:type="dxa"/>
          </w:tcPr>
          <w:p w14:paraId="00000068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color w:val="000000"/>
                <w:sz w:val="20"/>
                <w:szCs w:val="20"/>
              </w:rPr>
              <w:t xml:space="preserve">mengidentifikasi, menjelaskan berbagai pilihan </w:t>
            </w:r>
            <w:proofErr w:type="spellStart"/>
            <w:r>
              <w:rPr>
                <w:color w:val="000000"/>
                <w:sz w:val="20"/>
                <w:szCs w:val="20"/>
              </w:rPr>
              <w:t>karir</w:t>
            </w:r>
            <w:proofErr w:type="spellEnd"/>
            <w:r>
              <w:rPr>
                <w:color w:val="000000"/>
                <w:sz w:val="20"/>
                <w:szCs w:val="20"/>
              </w:rPr>
              <w:t>, dan mengumpulkan informasi tentang isu-isu terkini yang berkaitan dengan bidang rekayasa pertanian</w:t>
            </w:r>
          </w:p>
        </w:tc>
        <w:tc>
          <w:tcPr>
            <w:tcW w:w="2722" w:type="dxa"/>
          </w:tcPr>
          <w:p w14:paraId="00000069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cukup mampu </w:t>
            </w:r>
            <w:r>
              <w:rPr>
                <w:color w:val="000000"/>
                <w:sz w:val="20"/>
                <w:szCs w:val="20"/>
              </w:rPr>
              <w:t xml:space="preserve">mengidentifikasi, menjelaskan berbagai pilihan </w:t>
            </w:r>
            <w:proofErr w:type="spellStart"/>
            <w:r>
              <w:rPr>
                <w:color w:val="000000"/>
                <w:sz w:val="20"/>
                <w:szCs w:val="20"/>
              </w:rPr>
              <w:t>karir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dan mengumpulkan informasi </w:t>
            </w:r>
            <w:r>
              <w:rPr>
                <w:color w:val="000000"/>
                <w:sz w:val="20"/>
                <w:szCs w:val="20"/>
              </w:rPr>
              <w:t>tentang isu-isu terkini yang berkaitan dengan bidang rekayasa pertanian</w:t>
            </w:r>
          </w:p>
        </w:tc>
        <w:tc>
          <w:tcPr>
            <w:tcW w:w="2722" w:type="dxa"/>
          </w:tcPr>
          <w:p w14:paraId="0000006A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4" w:righ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kurang mampu </w:t>
            </w:r>
            <w:r>
              <w:rPr>
                <w:color w:val="000000"/>
                <w:sz w:val="20"/>
                <w:szCs w:val="20"/>
              </w:rPr>
              <w:t xml:space="preserve">mengidentifikasi, menjelaskan berbagai pilihan </w:t>
            </w:r>
            <w:proofErr w:type="spellStart"/>
            <w:r>
              <w:rPr>
                <w:color w:val="000000"/>
                <w:sz w:val="20"/>
                <w:szCs w:val="20"/>
              </w:rPr>
              <w:t>karir</w:t>
            </w:r>
            <w:proofErr w:type="spellEnd"/>
            <w:r>
              <w:rPr>
                <w:color w:val="000000"/>
                <w:sz w:val="20"/>
                <w:szCs w:val="20"/>
              </w:rPr>
              <w:t>, dan mengumpulkan informasi tentang isu-isu terkini yang berkaitan dengan bidang rekayasa pertanian</w:t>
            </w:r>
          </w:p>
        </w:tc>
        <w:tc>
          <w:tcPr>
            <w:tcW w:w="2728" w:type="dxa"/>
          </w:tcPr>
          <w:p w14:paraId="0000006B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Mahasiswa </w:t>
            </w:r>
            <w:r>
              <w:rPr>
                <w:b/>
                <w:color w:val="000000"/>
                <w:sz w:val="20"/>
                <w:szCs w:val="20"/>
              </w:rPr>
              <w:t xml:space="preserve">tidak mampu </w:t>
            </w:r>
            <w:r>
              <w:rPr>
                <w:color w:val="000000"/>
                <w:sz w:val="20"/>
                <w:szCs w:val="20"/>
              </w:rPr>
              <w:t xml:space="preserve">mengidentifikasi, menjelaskan berbagai pilihan </w:t>
            </w:r>
            <w:proofErr w:type="spellStart"/>
            <w:r>
              <w:rPr>
                <w:color w:val="000000"/>
                <w:sz w:val="20"/>
                <w:szCs w:val="20"/>
              </w:rPr>
              <w:t>karir</w:t>
            </w:r>
            <w:proofErr w:type="spellEnd"/>
            <w:r>
              <w:rPr>
                <w:color w:val="000000"/>
                <w:sz w:val="20"/>
                <w:szCs w:val="20"/>
              </w:rPr>
              <w:t>, dan mengumpulkan informasi tentang isu-isu terkini yang berkaitan dengan bidang rekayasa pertanian</w:t>
            </w:r>
          </w:p>
        </w:tc>
        <w:tc>
          <w:tcPr>
            <w:tcW w:w="959" w:type="dxa"/>
          </w:tcPr>
          <w:p w14:paraId="0000006C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E27" w14:paraId="42223EAB" w14:textId="77777777">
        <w:trPr>
          <w:trHeight w:val="283"/>
          <w:jc w:val="center"/>
        </w:trPr>
        <w:tc>
          <w:tcPr>
            <w:tcW w:w="14161" w:type="dxa"/>
            <w:gridSpan w:val="6"/>
          </w:tcPr>
          <w:p w14:paraId="0000006D" w14:textId="77777777" w:rsidR="00863E27" w:rsidRDefault="00C1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 w:right="15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Rata-Rata</w:t>
            </w:r>
            <w:proofErr w:type="spellEnd"/>
          </w:p>
        </w:tc>
        <w:tc>
          <w:tcPr>
            <w:tcW w:w="959" w:type="dxa"/>
          </w:tcPr>
          <w:p w14:paraId="00000073" w14:textId="77777777" w:rsidR="00863E27" w:rsidRDefault="008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74" w14:textId="77777777" w:rsidR="00863E27" w:rsidRDefault="00863E27">
      <w:pPr>
        <w:rPr>
          <w:sz w:val="20"/>
          <w:szCs w:val="20"/>
        </w:rPr>
      </w:pPr>
    </w:p>
    <w:p w14:paraId="00000075" w14:textId="77777777" w:rsidR="00863E27" w:rsidRDefault="00863E27">
      <w:pPr>
        <w:jc w:val="both"/>
        <w:rPr>
          <w:sz w:val="10"/>
          <w:szCs w:val="10"/>
        </w:rPr>
      </w:pPr>
    </w:p>
    <w:p w14:paraId="00000076" w14:textId="77777777" w:rsidR="00863E27" w:rsidRDefault="00C10D75">
      <w:pPr>
        <w:rPr>
          <w:sz w:val="18"/>
          <w:szCs w:val="18"/>
        </w:rPr>
      </w:pPr>
      <w:r>
        <w:rPr>
          <w:sz w:val="18"/>
          <w:szCs w:val="18"/>
        </w:rPr>
        <w:t>*) Konversi nilai angka menjadi indeks nilai akhir adalah sebagai berikut :</w:t>
      </w:r>
    </w:p>
    <w:tbl>
      <w:tblPr>
        <w:tblStyle w:val="a3"/>
        <w:tblW w:w="114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717"/>
        <w:gridCol w:w="467"/>
        <w:gridCol w:w="1235"/>
        <w:gridCol w:w="337"/>
        <w:gridCol w:w="1235"/>
        <w:gridCol w:w="467"/>
        <w:gridCol w:w="1365"/>
        <w:gridCol w:w="346"/>
        <w:gridCol w:w="1312"/>
        <w:gridCol w:w="1204"/>
        <w:gridCol w:w="2409"/>
      </w:tblGrid>
      <w:tr w:rsidR="00863E27" w14:paraId="3523B122" w14:textId="77777777">
        <w:tc>
          <w:tcPr>
            <w:tcW w:w="354" w:type="dxa"/>
          </w:tcPr>
          <w:p w14:paraId="00000077" w14:textId="77777777" w:rsidR="00863E27" w:rsidRDefault="00C10D75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17" w:type="dxa"/>
          </w:tcPr>
          <w:p w14:paraId="00000078" w14:textId="77777777" w:rsidR="00863E27" w:rsidRDefault="00C10D75">
            <w:pPr>
              <w:rPr>
                <w:sz w:val="20"/>
                <w:szCs w:val="20"/>
              </w:rPr>
            </w:pPr>
            <w:sdt>
              <w:sdtPr>
                <w:tag w:val="goog_rdk_0"/>
                <w:id w:val="1838499640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≥ 3.5</w:t>
                </w:r>
              </w:sdtContent>
            </w:sdt>
          </w:p>
        </w:tc>
        <w:tc>
          <w:tcPr>
            <w:tcW w:w="467" w:type="dxa"/>
          </w:tcPr>
          <w:p w14:paraId="00000079" w14:textId="77777777" w:rsidR="00863E27" w:rsidRDefault="00C10D75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1235" w:type="dxa"/>
          </w:tcPr>
          <w:p w14:paraId="0000007A" w14:textId="77777777" w:rsidR="00863E27" w:rsidRDefault="00C10D75">
            <w:pPr>
              <w:rPr>
                <w:sz w:val="20"/>
                <w:szCs w:val="20"/>
              </w:rPr>
            </w:pPr>
            <w:sdt>
              <w:sdtPr>
                <w:tag w:val="goog_rdk_1"/>
                <w:id w:val="-1951380702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3.5 ˃ x ≥ 3.0</w:t>
                </w:r>
              </w:sdtContent>
            </w:sdt>
          </w:p>
        </w:tc>
        <w:tc>
          <w:tcPr>
            <w:tcW w:w="337" w:type="dxa"/>
          </w:tcPr>
          <w:p w14:paraId="0000007B" w14:textId="77777777" w:rsidR="00863E27" w:rsidRDefault="00C10D7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235" w:type="dxa"/>
          </w:tcPr>
          <w:p w14:paraId="0000007C" w14:textId="77777777" w:rsidR="00863E27" w:rsidRDefault="00C10D75">
            <w:pPr>
              <w:rPr>
                <w:sz w:val="18"/>
                <w:szCs w:val="18"/>
              </w:rPr>
            </w:pPr>
            <w:sdt>
              <w:sdtPr>
                <w:tag w:val="goog_rdk_2"/>
                <w:id w:val="-1247424245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3.0 ˃ x ≥ 2.5</w:t>
                </w:r>
              </w:sdtContent>
            </w:sdt>
          </w:p>
        </w:tc>
        <w:tc>
          <w:tcPr>
            <w:tcW w:w="467" w:type="dxa"/>
          </w:tcPr>
          <w:p w14:paraId="0000007D" w14:textId="77777777" w:rsidR="00863E27" w:rsidRDefault="00C10D7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BC</w:t>
            </w:r>
          </w:p>
        </w:tc>
        <w:tc>
          <w:tcPr>
            <w:tcW w:w="1365" w:type="dxa"/>
          </w:tcPr>
          <w:p w14:paraId="0000007E" w14:textId="77777777" w:rsidR="00863E27" w:rsidRDefault="00C10D75">
            <w:pPr>
              <w:rPr>
                <w:sz w:val="18"/>
                <w:szCs w:val="18"/>
              </w:rPr>
            </w:pPr>
            <w:sdt>
              <w:sdtPr>
                <w:tag w:val="goog_rdk_3"/>
                <w:id w:val="-103732660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2.5 ˃ x ≥ 2.0</w:t>
                </w:r>
              </w:sdtContent>
            </w:sdt>
          </w:p>
        </w:tc>
        <w:tc>
          <w:tcPr>
            <w:tcW w:w="346" w:type="dxa"/>
          </w:tcPr>
          <w:p w14:paraId="0000007F" w14:textId="77777777" w:rsidR="00863E27" w:rsidRDefault="00C10D7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312" w:type="dxa"/>
          </w:tcPr>
          <w:p w14:paraId="00000080" w14:textId="77777777" w:rsidR="00863E27" w:rsidRDefault="00C10D75">
            <w:pPr>
              <w:rPr>
                <w:sz w:val="18"/>
                <w:szCs w:val="18"/>
              </w:rPr>
            </w:pPr>
            <w:sdt>
              <w:sdtPr>
                <w:tag w:val="goog_rdk_4"/>
                <w:id w:val="-399441846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2.0 ˃ x ≥ 1,5</w:t>
                </w:r>
              </w:sdtContent>
            </w:sdt>
          </w:p>
        </w:tc>
        <w:tc>
          <w:tcPr>
            <w:tcW w:w="1204" w:type="dxa"/>
          </w:tcPr>
          <w:p w14:paraId="00000081" w14:textId="77777777" w:rsidR="00863E27" w:rsidRDefault="00C10D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Tidak Lulus</w:t>
            </w:r>
          </w:p>
        </w:tc>
        <w:tc>
          <w:tcPr>
            <w:tcW w:w="2409" w:type="dxa"/>
          </w:tcPr>
          <w:p w14:paraId="00000082" w14:textId="77777777" w:rsidR="00863E27" w:rsidRDefault="00C1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 1,5</w:t>
            </w:r>
          </w:p>
        </w:tc>
      </w:tr>
    </w:tbl>
    <w:p w14:paraId="00000083" w14:textId="77777777" w:rsidR="00863E27" w:rsidRDefault="00C10D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4"/>
        <w:tblW w:w="4219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9"/>
      </w:tblGrid>
      <w:tr w:rsidR="00863E27" w14:paraId="354F298A" w14:textId="77777777">
        <w:trPr>
          <w:jc w:val="right"/>
        </w:trPr>
        <w:tc>
          <w:tcPr>
            <w:tcW w:w="4219" w:type="dxa"/>
          </w:tcPr>
          <w:p w14:paraId="00000084" w14:textId="77777777" w:rsidR="00863E27" w:rsidRDefault="00C10D75">
            <w:pPr>
              <w:jc w:val="both"/>
            </w:pPr>
            <w:proofErr w:type="spellStart"/>
            <w:r>
              <w:t>Jatinangor</w:t>
            </w:r>
            <w:proofErr w:type="spellEnd"/>
            <w:r>
              <w:t>, …………………………….</w:t>
            </w:r>
          </w:p>
          <w:p w14:paraId="00000085" w14:textId="77777777" w:rsidR="00863E27" w:rsidRDefault="00863E27">
            <w:pPr>
              <w:jc w:val="both"/>
            </w:pPr>
          </w:p>
          <w:p w14:paraId="00000086" w14:textId="77777777" w:rsidR="00863E27" w:rsidRDefault="00863E27">
            <w:pPr>
              <w:jc w:val="both"/>
            </w:pPr>
          </w:p>
          <w:p w14:paraId="00000087" w14:textId="77777777" w:rsidR="00863E27" w:rsidRDefault="00863E27">
            <w:pPr>
              <w:jc w:val="both"/>
            </w:pPr>
          </w:p>
          <w:p w14:paraId="00000088" w14:textId="77777777" w:rsidR="00863E27" w:rsidRDefault="00863E27">
            <w:pPr>
              <w:jc w:val="both"/>
            </w:pPr>
          </w:p>
          <w:p w14:paraId="00000089" w14:textId="77777777" w:rsidR="00863E27" w:rsidRDefault="00863E27">
            <w:pPr>
              <w:jc w:val="both"/>
            </w:pPr>
          </w:p>
          <w:p w14:paraId="0000008A" w14:textId="77777777" w:rsidR="00863E27" w:rsidRDefault="00863E27">
            <w:pPr>
              <w:jc w:val="both"/>
            </w:pPr>
          </w:p>
          <w:p w14:paraId="0000008B" w14:textId="77777777" w:rsidR="00863E27" w:rsidRDefault="00C10D75">
            <w:pPr>
              <w:jc w:val="both"/>
            </w:pPr>
            <w:r>
              <w:t>(…………………………………………)</w:t>
            </w:r>
          </w:p>
          <w:p w14:paraId="0000008C" w14:textId="77777777" w:rsidR="00863E27" w:rsidRDefault="00C10D75">
            <w:pPr>
              <w:jc w:val="both"/>
            </w:pPr>
            <w:r>
              <w:t xml:space="preserve">NIP. </w:t>
            </w:r>
          </w:p>
        </w:tc>
      </w:tr>
    </w:tbl>
    <w:p w14:paraId="0000008D" w14:textId="77777777" w:rsidR="00863E27" w:rsidRDefault="00863E27">
      <w:pPr>
        <w:rPr>
          <w:sz w:val="20"/>
          <w:szCs w:val="20"/>
        </w:rPr>
      </w:pPr>
    </w:p>
    <w:sectPr w:rsidR="00863E27">
      <w:headerReference w:type="default" r:id="rId7"/>
      <w:pgSz w:w="16840" w:h="11910" w:orient="landscape"/>
      <w:pgMar w:top="1080" w:right="1000" w:bottom="280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01EA" w14:textId="77777777" w:rsidR="00C10D75" w:rsidRDefault="00C10D75">
      <w:r>
        <w:separator/>
      </w:r>
    </w:p>
  </w:endnote>
  <w:endnote w:type="continuationSeparator" w:id="0">
    <w:p w14:paraId="5D41249B" w14:textId="77777777" w:rsidR="00C10D75" w:rsidRDefault="00C1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69A43" w14:textId="77777777" w:rsidR="00C10D75" w:rsidRDefault="00C10D75">
      <w:r>
        <w:separator/>
      </w:r>
    </w:p>
  </w:footnote>
  <w:footnote w:type="continuationSeparator" w:id="0">
    <w:p w14:paraId="76747DE6" w14:textId="77777777" w:rsidR="00C10D75" w:rsidRDefault="00C1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E" w14:textId="77777777" w:rsidR="00863E27" w:rsidRDefault="00C10D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7861300</wp:posOffset>
              </wp:positionH>
              <wp:positionV relativeFrom="paragraph">
                <wp:posOffset>-253999</wp:posOffset>
              </wp:positionV>
              <wp:extent cx="1806794" cy="2590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7366" y="3655223"/>
                        <a:ext cx="1797269" cy="249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9F8D0B3" w14:textId="77777777" w:rsidR="00863E27" w:rsidRDefault="00C10D75">
                          <w:pPr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 xml:space="preserve">Diisi Oleh Dosen Pembimbing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7861300</wp:posOffset>
              </wp:positionH>
              <wp:positionV relativeFrom="paragraph">
                <wp:posOffset>-253999</wp:posOffset>
              </wp:positionV>
              <wp:extent cx="1806794" cy="25908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6794" cy="259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27"/>
    <w:rsid w:val="006A5446"/>
    <w:rsid w:val="00863E27"/>
    <w:rsid w:val="00C1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F2C149"/>
  <w15:docId w15:val="{0434D4B0-4F19-654A-A7EC-107FF48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CommentReference">
    <w:name w:val="annotation reference"/>
    <w:basedOn w:val="DefaultParagraphFont"/>
    <w:uiPriority w:val="99"/>
    <w:semiHidden/>
    <w:unhideWhenUsed/>
    <w:rsid w:val="009E3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BCE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BCE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table" w:styleId="TableGrid">
    <w:name w:val="Table Grid"/>
    <w:basedOn w:val="TableNormal"/>
    <w:uiPriority w:val="59"/>
    <w:rsid w:val="00523F8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9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83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96"/>
    <w:rPr>
      <w:rFonts w:ascii="Times New Roman" w:eastAsia="Times New Roman" w:hAnsi="Times New Roman" w:cs="Times New Roman"/>
      <w:lang w:val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</w:tblPr>
  </w:style>
  <w:style w:type="table" w:customStyle="1" w:styleId="a4">
    <w:basedOn w:val="TableNormal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cH+3s/8qkC1JzpDvKFTWVdN1A==">AMUW2mUpoyUayol4rZeDdjNzdAo4iXa05zeABqz4agsrbWSKc7J2mCbDbSx4tB/fEixtibO2sVneQ+mht7+8z+YUHbvhJLVGoXQDL0htyHm6aU/DOJs56JtQ6eWTiC0G4/ie3AZJzc7wPA0uhvbko9uajc4jSxse8X82lM4Wu2rQtR0eu72GfdagdtG5/9mZZ9plrsD3yyByzKlz4QVA55fUJX5cqHNp3DhjVQuBqeM7Ir2HS/iIpmWrml/ButUR9kOoPPOhHATU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Diah Nofitasari</cp:lastModifiedBy>
  <cp:revision>2</cp:revision>
  <dcterms:created xsi:type="dcterms:W3CDTF">2020-04-16T01:47:00Z</dcterms:created>
  <dcterms:modified xsi:type="dcterms:W3CDTF">2021-07-07T14:33:00Z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2020-04-16T00:00:00Z</vt:filetime>
  </property>
</Properties>
</file>